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E3DE" w14:textId="7BBEC9F7" w:rsidR="00A36548" w:rsidRDefault="00D27691">
      <w:bookmarkStart w:id="0" w:name="_GoBack"/>
      <w:bookmarkEnd w:id="0"/>
      <w:r>
        <w:t>PROOF OF IDENTITY REQUIREMENTS</w:t>
      </w:r>
    </w:p>
    <w:p w14:paraId="61571598" w14:textId="64E454A3" w:rsidR="00D27691" w:rsidRDefault="00D27691"/>
    <w:p w14:paraId="6196A85E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POI is the first requirement that a customer must meet to obtain the products offered by Roads and Maritime Services. A person must show POI to verify his/her name and signature. Except for PWC licences, applicants do not require POI for renewal of products.</w:t>
      </w:r>
    </w:p>
    <w:p w14:paraId="6BC5F836" w14:textId="77777777" w:rsidR="00D27691" w:rsidRPr="00D27691" w:rsidRDefault="00D27691" w:rsidP="00D27691">
      <w:pPr>
        <w:shd w:val="clear" w:color="auto" w:fill="FFFFFF"/>
        <w:spacing w:after="120"/>
        <w:outlineLvl w:val="1"/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</w:pPr>
      <w:r w:rsidRPr="00D27691"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  <w:t>What are the requirements for establishing POI?</w:t>
      </w:r>
    </w:p>
    <w:p w14:paraId="24D01632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To establish POI, individuals must satisfy the POI requirements listed in acceptable POI documents.</w:t>
      </w:r>
    </w:p>
    <w:p w14:paraId="5DF04944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b/>
          <w:bCs/>
          <w:color w:val="6E6E6E"/>
          <w:lang w:eastAsia="en-GB"/>
        </w:rPr>
        <w:t>Documents presented as POI must show the applicant's signature and current residential address.</w:t>
      </w:r>
    </w:p>
    <w:p w14:paraId="66378C05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Young adults and companies/organisations have special POI requirements (see overleaf).</w:t>
      </w:r>
    </w:p>
    <w:p w14:paraId="7C037F3E" w14:textId="77777777" w:rsidR="00D27691" w:rsidRPr="00D27691" w:rsidRDefault="00D27691" w:rsidP="00D27691">
      <w:pPr>
        <w:shd w:val="clear" w:color="auto" w:fill="FFFFFF"/>
        <w:spacing w:after="120"/>
        <w:outlineLvl w:val="1"/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</w:pPr>
      <w:r w:rsidRPr="00D27691"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  <w:t>What are the categories of POI?</w:t>
      </w:r>
    </w:p>
    <w:p w14:paraId="2D356F27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There are three types of POI documents: Full, Primary and Secondary.</w:t>
      </w:r>
    </w:p>
    <w:p w14:paraId="75F5E7EF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The applicant must provide either:</w:t>
      </w:r>
    </w:p>
    <w:p w14:paraId="75CFA193" w14:textId="77777777" w:rsidR="00D27691" w:rsidRPr="00D27691" w:rsidRDefault="00D27691" w:rsidP="00D27691">
      <w:pPr>
        <w:numPr>
          <w:ilvl w:val="0"/>
          <w:numId w:val="3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One full POI document or</w:t>
      </w:r>
    </w:p>
    <w:p w14:paraId="39767804" w14:textId="77777777" w:rsidR="00D27691" w:rsidRPr="00D27691" w:rsidRDefault="00D27691" w:rsidP="00D27691">
      <w:pPr>
        <w:numPr>
          <w:ilvl w:val="0"/>
          <w:numId w:val="3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At least one primary and one secondary POI document.</w:t>
      </w:r>
    </w:p>
    <w:p w14:paraId="10E715C9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b/>
          <w:bCs/>
          <w:color w:val="6E6E6E"/>
          <w:lang w:eastAsia="en-GB"/>
        </w:rPr>
        <w:t>Identification documents must be original documents or certified copies.</w:t>
      </w:r>
    </w:p>
    <w:p w14:paraId="0C3B7BD1" w14:textId="77777777" w:rsidR="00D27691" w:rsidRPr="00D27691" w:rsidRDefault="00D27691" w:rsidP="00D27691">
      <w:pPr>
        <w:shd w:val="clear" w:color="auto" w:fill="FFFFFF"/>
        <w:spacing w:after="120"/>
        <w:outlineLvl w:val="1"/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</w:pPr>
      <w:r w:rsidRPr="00D27691"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  <w:t>What are acceptable full proof POI documents (no other document required)?</w:t>
      </w:r>
    </w:p>
    <w:p w14:paraId="6109B274" w14:textId="77777777" w:rsidR="00D27691" w:rsidRPr="00D27691" w:rsidRDefault="00D27691" w:rsidP="00D27691">
      <w:pPr>
        <w:numPr>
          <w:ilvl w:val="0"/>
          <w:numId w:val="4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Roads and Maritime-issued NSW Photo Driver's Licence that is current or not expired more than two years</w:t>
      </w:r>
    </w:p>
    <w:p w14:paraId="4C0FE874" w14:textId="77777777" w:rsidR="00D27691" w:rsidRPr="00D27691" w:rsidRDefault="00D27691" w:rsidP="00D27691">
      <w:pPr>
        <w:numPr>
          <w:ilvl w:val="0"/>
          <w:numId w:val="4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Roads and Maritime-issued Photo Card that is current or not expired more than two years</w:t>
      </w:r>
    </w:p>
    <w:p w14:paraId="19557B97" w14:textId="77777777" w:rsidR="00D27691" w:rsidRPr="00D27691" w:rsidRDefault="00D27691" w:rsidP="00D27691">
      <w:pPr>
        <w:numPr>
          <w:ilvl w:val="0"/>
          <w:numId w:val="4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Roads and Maritime-issued PWC Photo Card Licence that is current or not expired more than two years or</w:t>
      </w:r>
    </w:p>
    <w:p w14:paraId="7F731456" w14:textId="77777777" w:rsidR="00D27691" w:rsidRPr="00D27691" w:rsidRDefault="00D27691" w:rsidP="00D27691">
      <w:pPr>
        <w:numPr>
          <w:ilvl w:val="0"/>
          <w:numId w:val="4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Roads and Maritime-issued Certificate of Competency containing a photo of the holder that is current or not expired more than two years.</w:t>
      </w:r>
    </w:p>
    <w:p w14:paraId="7CE02831" w14:textId="77777777" w:rsidR="00D27691" w:rsidRPr="00D27691" w:rsidRDefault="00D27691" w:rsidP="00D27691">
      <w:pPr>
        <w:shd w:val="clear" w:color="auto" w:fill="FFFFFF"/>
        <w:spacing w:after="120"/>
        <w:outlineLvl w:val="1"/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</w:pPr>
      <w:r w:rsidRPr="00D27691"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  <w:t>What are acceptable primary proof POI documents?</w:t>
      </w:r>
    </w:p>
    <w:p w14:paraId="3E72D0DE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An Australian passport that is current or not expired more than two years</w:t>
      </w:r>
    </w:p>
    <w:p w14:paraId="55C3B23C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 A Roads and Maritime-issued NSW Photo Driver's Licence or NSW Photo card that has expired more than two years</w:t>
      </w:r>
    </w:p>
    <w:p w14:paraId="4F997C9D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Roads and Maritime-issued PWC Photo Card Licence that has expired more than two years</w:t>
      </w:r>
    </w:p>
    <w:p w14:paraId="4E4E848D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 A Roads and Maritime-issued Certificate of Competency containing a photo of the holder that has expired more than two years</w:t>
      </w:r>
    </w:p>
    <w:p w14:paraId="353FF62E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lastRenderedPageBreak/>
        <w:t>A current Document of Identity issued by the Australian Passport Office</w:t>
      </w:r>
    </w:p>
    <w:p w14:paraId="71D41E32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 A current overseas passport</w:t>
      </w:r>
    </w:p>
    <w:p w14:paraId="71975C0C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Roads and Maritime-issued NSW Photo Firearm, Security Industry or Commercial Agents and Private Agents Operator Licence that is current or not expired more than two years</w:t>
      </w:r>
    </w:p>
    <w:p w14:paraId="56B32A2D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current NSW Police Force or Australian Defence Force Photo Identity Card</w:t>
      </w:r>
    </w:p>
    <w:p w14:paraId="3265D6E4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photo driver's licence issued by another Australian State or Territory that is current or not expired more than two years</w:t>
      </w:r>
    </w:p>
    <w:p w14:paraId="07F1BACE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 An Australian full birth certificate showing parental details issued by the Registry of Births, Deaths and Marriages. Historic Certificates issued in 1987 and 1988 are also acceptable.</w:t>
      </w:r>
    </w:p>
    <w:p w14:paraId="5F98195F" w14:textId="77777777" w:rsidR="00D27691" w:rsidRPr="00D27691" w:rsidRDefault="00D27691" w:rsidP="00D27691">
      <w:pPr>
        <w:numPr>
          <w:ilvl w:val="1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Commemorative Certificates are </w:t>
      </w:r>
      <w:r w:rsidRPr="00D27691">
        <w:rPr>
          <w:rFonts w:ascii="Helvetica" w:eastAsia="Times New Roman" w:hAnsi="Helvetica" w:cs="Times New Roman"/>
          <w:b/>
          <w:bCs/>
          <w:color w:val="6E6E6E"/>
          <w:lang w:eastAsia="en-GB"/>
        </w:rPr>
        <w:t>not </w:t>
      </w:r>
      <w:r w:rsidRPr="00D27691">
        <w:rPr>
          <w:rFonts w:ascii="Helvetica" w:eastAsia="Times New Roman" w:hAnsi="Helvetica" w:cs="Times New Roman"/>
          <w:color w:val="6E6E6E"/>
          <w:lang w:eastAsia="en-GB"/>
        </w:rPr>
        <w:t>acceptable. A standard Birth Certificate is issued with a Commemorative Certificate as a package, this is the only certificate accepted. See the </w:t>
      </w:r>
      <w:hyperlink r:id="rId5" w:anchor="commemorative" w:history="1">
        <w:r w:rsidRPr="00D27691">
          <w:rPr>
            <w:rFonts w:ascii="Helvetica" w:eastAsia="Times New Roman" w:hAnsi="Helvetica" w:cs="Times New Roman"/>
            <w:color w:val="006DB2"/>
            <w:u w:val="single"/>
            <w:lang w:eastAsia="en-GB"/>
          </w:rPr>
          <w:t>Births, Deaths and Marriages</w:t>
        </w:r>
      </w:hyperlink>
      <w:r w:rsidRPr="00D27691">
        <w:rPr>
          <w:rFonts w:ascii="Helvetica" w:eastAsia="Times New Roman" w:hAnsi="Helvetica" w:cs="Times New Roman"/>
          <w:color w:val="6E6E6E"/>
          <w:lang w:eastAsia="en-GB"/>
        </w:rPr>
        <w:t> website for more information.</w:t>
      </w:r>
    </w:p>
    <w:p w14:paraId="6912359D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current consular photo identity card issued by the Department of Foreign Affairs and Trade</w:t>
      </w:r>
    </w:p>
    <w:p w14:paraId="7A9FBBA5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An Australian naturalisation or citizenship document or immigration papers issued by the Australian Government</w:t>
      </w:r>
    </w:p>
    <w:p w14:paraId="5CEEB38F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An overseas birth certificate showing parental details, provided a passport or an official Australian travel document is also shown</w:t>
      </w:r>
    </w:p>
    <w:p w14:paraId="4C6B5049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certificate of Aboriginality issued by an organisation (</w:t>
      </w:r>
      <w:proofErr w:type="spellStart"/>
      <w:r w:rsidRPr="00D27691">
        <w:rPr>
          <w:rFonts w:ascii="Helvetica" w:eastAsia="Times New Roman" w:hAnsi="Helvetica" w:cs="Times New Roman"/>
          <w:color w:val="6E6E6E"/>
          <w:lang w:eastAsia="en-GB"/>
        </w:rPr>
        <w:t>eg</w:t>
      </w:r>
      <w:proofErr w:type="spellEnd"/>
      <w:r w:rsidRPr="00D27691">
        <w:rPr>
          <w:rFonts w:ascii="Helvetica" w:eastAsia="Times New Roman" w:hAnsi="Helvetica" w:cs="Times New Roman"/>
          <w:color w:val="6E6E6E"/>
          <w:lang w:eastAsia="en-GB"/>
        </w:rPr>
        <w:t>: Land Council) recognised by the Aboriginal and Torres Strait Islander Council</w:t>
      </w:r>
    </w:p>
    <w:p w14:paraId="4BF3EA78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current Certificate of Competency issued by another Australian State or Territory that contains a photo of the holder or</w:t>
      </w:r>
    </w:p>
    <w:p w14:paraId="6776D149" w14:textId="77777777" w:rsidR="00D27691" w:rsidRPr="00D27691" w:rsidRDefault="00D27691" w:rsidP="00D27691">
      <w:pPr>
        <w:numPr>
          <w:ilvl w:val="0"/>
          <w:numId w:val="5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 A current boat licence issued by another Australian State or Territory that contains a photo of the holder.</w:t>
      </w:r>
    </w:p>
    <w:p w14:paraId="5447D99A" w14:textId="77777777" w:rsidR="00D27691" w:rsidRPr="00D27691" w:rsidRDefault="00D27691" w:rsidP="00D27691">
      <w:pPr>
        <w:shd w:val="clear" w:color="auto" w:fill="FFFFFF"/>
        <w:spacing w:after="120"/>
        <w:outlineLvl w:val="1"/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</w:pPr>
      <w:r w:rsidRPr="00D27691"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  <w:t>What are acceptable secondary proof POI documents?</w:t>
      </w:r>
    </w:p>
    <w:p w14:paraId="6373BAFD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Roads and Maritime-issued General or Young Adult Boat Licence that is current or not expired more than two years</w:t>
      </w:r>
    </w:p>
    <w:p w14:paraId="69D97824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current Medicare card, Pensioner Concession card, Department of Veteran's Affairs Entitlement card, or any other current entitlement card issued by the Commonwealth Government</w:t>
      </w:r>
    </w:p>
    <w:p w14:paraId="56E2DD0F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current credit card that shows your name and signature or account card from a bank, building society or credit union, or a passbook or account statement that is current or not expired more than one year</w:t>
      </w:r>
    </w:p>
    <w:p w14:paraId="58477C70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telephone, gas or electricity bill not more than one year old</w:t>
      </w:r>
    </w:p>
    <w:p w14:paraId="497DB56B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water rates, council rates or land valuation notice not more than two years old</w:t>
      </w:r>
    </w:p>
    <w:p w14:paraId="76A5B6D0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An electoral enrolment card or other evidence of enrolment not more than two years old</w:t>
      </w:r>
    </w:p>
    <w:p w14:paraId="4E634DCF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lastRenderedPageBreak/>
        <w:t>An armed services discharge document not more than two years old</w:t>
      </w:r>
    </w:p>
    <w:p w14:paraId="52ACEEF7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current student identity card or a certificate or statement of enrolment not more than two years old from an educational institution or</w:t>
      </w:r>
    </w:p>
    <w:p w14:paraId="4F5861BB" w14:textId="77777777" w:rsidR="00D27691" w:rsidRPr="00D27691" w:rsidRDefault="00D27691" w:rsidP="00D27691">
      <w:pPr>
        <w:numPr>
          <w:ilvl w:val="0"/>
          <w:numId w:val="6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 current Mobility Parking Scheme (MPS) card with or without a photo.</w:t>
      </w:r>
    </w:p>
    <w:p w14:paraId="0CAA2146" w14:textId="77777777" w:rsidR="00D27691" w:rsidRPr="00D27691" w:rsidRDefault="00D27691" w:rsidP="00D27691">
      <w:pPr>
        <w:shd w:val="clear" w:color="auto" w:fill="FFFFFF"/>
        <w:spacing w:after="120"/>
        <w:outlineLvl w:val="1"/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</w:pPr>
      <w:r w:rsidRPr="00D27691">
        <w:rPr>
          <w:rFonts w:ascii="Helvetica" w:eastAsia="Times New Roman" w:hAnsi="Helvetica" w:cs="Times New Roman"/>
          <w:color w:val="006DB2"/>
          <w:sz w:val="30"/>
          <w:szCs w:val="30"/>
          <w:lang w:eastAsia="en-GB"/>
        </w:rPr>
        <w:t>What are acceptable young adult POI documents?</w:t>
      </w:r>
    </w:p>
    <w:p w14:paraId="75CB21D7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Young adult licence applicants (persons between 12 years and under 16 years of age) can meet POI requirements by providing original documents or certified copies of:</w:t>
      </w:r>
    </w:p>
    <w:p w14:paraId="0CDE23C7" w14:textId="77777777" w:rsidR="00D27691" w:rsidRPr="00D27691" w:rsidRDefault="00D27691" w:rsidP="00D27691">
      <w:pPr>
        <w:numPr>
          <w:ilvl w:val="0"/>
          <w:numId w:val="7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At least one primary proof and one secondary proof document as listed above or</w:t>
      </w:r>
    </w:p>
    <w:p w14:paraId="410F47B5" w14:textId="77777777" w:rsidR="00D27691" w:rsidRPr="00D27691" w:rsidRDefault="00D27691" w:rsidP="00D27691">
      <w:pPr>
        <w:numPr>
          <w:ilvl w:val="0"/>
          <w:numId w:val="7"/>
        </w:numPr>
        <w:shd w:val="clear" w:color="auto" w:fill="FFFFFF"/>
        <w:spacing w:before="120" w:after="120"/>
        <w:ind w:left="0" w:hanging="75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 An Australian Full Birth Certificate showing parental details or a current Photo Birth Card issued by the NSW Registry of Births, Deaths and Marriages.</w:t>
      </w:r>
    </w:p>
    <w:p w14:paraId="023ED05C" w14:textId="77777777" w:rsidR="00D27691" w:rsidRPr="00D27691" w:rsidRDefault="00D27691" w:rsidP="00D27691">
      <w:pPr>
        <w:shd w:val="clear" w:color="auto" w:fill="FFFFFF"/>
        <w:spacing w:after="240"/>
        <w:rPr>
          <w:rFonts w:ascii="Helvetica" w:eastAsia="Times New Roman" w:hAnsi="Helvetica" w:cs="Times New Roman"/>
          <w:color w:val="6E6E6E"/>
          <w:lang w:eastAsia="en-GB"/>
        </w:rPr>
      </w:pPr>
      <w:r w:rsidRPr="00D27691">
        <w:rPr>
          <w:rFonts w:ascii="Helvetica" w:eastAsia="Times New Roman" w:hAnsi="Helvetica" w:cs="Times New Roman"/>
          <w:color w:val="6E6E6E"/>
          <w:lang w:eastAsia="en-GB"/>
        </w:rPr>
        <w:t>Young adult licence applicants must obtain written consent from a parent or legal guardian to obtain a boat licence and acceptable POI documents for the parent or legal guardian must also be provided.</w:t>
      </w:r>
    </w:p>
    <w:p w14:paraId="3ECC1896" w14:textId="77777777" w:rsidR="00D27691" w:rsidRPr="00D27691" w:rsidRDefault="00D27691" w:rsidP="00D27691">
      <w:pPr>
        <w:rPr>
          <w:rFonts w:ascii="Times New Roman" w:eastAsia="Times New Roman" w:hAnsi="Times New Roman" w:cs="Times New Roman"/>
          <w:lang w:eastAsia="en-GB"/>
        </w:rPr>
      </w:pPr>
    </w:p>
    <w:p w14:paraId="268FEB0D" w14:textId="77777777" w:rsidR="00D27691" w:rsidRDefault="00D27691"/>
    <w:sectPr w:rsidR="00D27691" w:rsidSect="00124E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A64"/>
    <w:multiLevelType w:val="multilevel"/>
    <w:tmpl w:val="7CB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9390B"/>
    <w:multiLevelType w:val="multilevel"/>
    <w:tmpl w:val="3E2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F4C5E"/>
    <w:multiLevelType w:val="multilevel"/>
    <w:tmpl w:val="CA6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3139B"/>
    <w:multiLevelType w:val="multilevel"/>
    <w:tmpl w:val="CCCE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333C6"/>
    <w:multiLevelType w:val="multilevel"/>
    <w:tmpl w:val="CC5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C473D"/>
    <w:multiLevelType w:val="multilevel"/>
    <w:tmpl w:val="8B1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23D72"/>
    <w:multiLevelType w:val="multilevel"/>
    <w:tmpl w:val="FB6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91"/>
    <w:rsid w:val="00062630"/>
    <w:rsid w:val="00085C51"/>
    <w:rsid w:val="00124E51"/>
    <w:rsid w:val="007D3E5F"/>
    <w:rsid w:val="007E7EAB"/>
    <w:rsid w:val="00D27691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EE74"/>
  <w15:chartTrackingRefBased/>
  <w15:docId w15:val="{7DCF78BA-5BB7-994E-A5C1-839D26E3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6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6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76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76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2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912">
          <w:marLeft w:val="0"/>
          <w:marRight w:val="0"/>
          <w:marTop w:val="0"/>
          <w:marBottom w:val="375"/>
          <w:divBdr>
            <w:top w:val="single" w:sz="6" w:space="8" w:color="6E6E6E"/>
            <w:left w:val="single" w:sz="2" w:space="8" w:color="6E6E6E"/>
            <w:bottom w:val="single" w:sz="6" w:space="8" w:color="6E6E6E"/>
            <w:right w:val="single" w:sz="2" w:space="8" w:color="6E6E6E"/>
          </w:divBdr>
          <w:divsChild>
            <w:div w:id="1289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m.nsw.gov.au/Pages/births/birth-certificat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Hunt</dc:creator>
  <cp:keywords/>
  <dc:description/>
  <cp:lastModifiedBy>Daniel Newman</cp:lastModifiedBy>
  <cp:revision>2</cp:revision>
  <dcterms:created xsi:type="dcterms:W3CDTF">2019-12-12T00:22:00Z</dcterms:created>
  <dcterms:modified xsi:type="dcterms:W3CDTF">2019-12-12T00:22:00Z</dcterms:modified>
</cp:coreProperties>
</file>